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08CC7" w14:textId="77777777" w:rsidR="00AF1F5C" w:rsidRPr="00AF1F5C" w:rsidRDefault="00AF1F5C" w:rsidP="00AF1F5C">
      <w:pPr>
        <w:jc w:val="center"/>
        <w:rPr>
          <w:rFonts w:ascii="Garamond" w:hAnsi="Garamond" w:cs="Times"/>
          <w:sz w:val="40"/>
          <w:szCs w:val="40"/>
        </w:rPr>
      </w:pPr>
      <w:r w:rsidRPr="00AF1F5C">
        <w:rPr>
          <w:rFonts w:ascii="Garamond" w:hAnsi="Garamond"/>
          <w:sz w:val="40"/>
          <w:szCs w:val="40"/>
        </w:rPr>
        <w:t xml:space="preserve">Slow Food e </w:t>
      </w:r>
      <w:proofErr w:type="spellStart"/>
      <w:r w:rsidRPr="00AF1F5C">
        <w:rPr>
          <w:rFonts w:ascii="Garamond" w:hAnsi="Garamond"/>
          <w:sz w:val="40"/>
          <w:szCs w:val="40"/>
        </w:rPr>
        <w:t>lo</w:t>
      </w:r>
      <w:proofErr w:type="spellEnd"/>
      <w:r w:rsidRPr="00AF1F5C">
        <w:rPr>
          <w:rFonts w:ascii="Garamond" w:hAnsi="Garamond"/>
          <w:sz w:val="40"/>
          <w:szCs w:val="40"/>
        </w:rPr>
        <w:t xml:space="preserve"> </w:t>
      </w:r>
      <w:proofErr w:type="spellStart"/>
      <w:r w:rsidRPr="00AF1F5C">
        <w:rPr>
          <w:rFonts w:ascii="Garamond" w:hAnsi="Garamond"/>
          <w:sz w:val="40"/>
          <w:szCs w:val="40"/>
        </w:rPr>
        <w:t>sviluppo</w:t>
      </w:r>
      <w:proofErr w:type="spellEnd"/>
      <w:r w:rsidRPr="00AF1F5C">
        <w:rPr>
          <w:rFonts w:ascii="Garamond" w:hAnsi="Garamond"/>
          <w:sz w:val="40"/>
          <w:szCs w:val="40"/>
        </w:rPr>
        <w:t xml:space="preserve"> </w:t>
      </w:r>
      <w:proofErr w:type="spellStart"/>
      <w:r w:rsidRPr="00AF1F5C">
        <w:rPr>
          <w:rFonts w:ascii="Garamond" w:hAnsi="Garamond"/>
          <w:sz w:val="40"/>
          <w:szCs w:val="40"/>
        </w:rPr>
        <w:t>equo</w:t>
      </w:r>
      <w:proofErr w:type="spellEnd"/>
    </w:p>
    <w:p w14:paraId="3F759253" w14:textId="77777777" w:rsidR="00AF1F5C" w:rsidRPr="00AF1F5C" w:rsidRDefault="00AF1F5C" w:rsidP="00AF1F5C">
      <w:pPr>
        <w:jc w:val="center"/>
        <w:rPr>
          <w:rFonts w:ascii="Garamond" w:hAnsi="Garamond" w:cs="Times"/>
          <w:sz w:val="40"/>
          <w:szCs w:val="40"/>
        </w:rPr>
      </w:pPr>
      <w:proofErr w:type="spellStart"/>
      <w:r w:rsidRPr="00AF1F5C">
        <w:rPr>
          <w:rFonts w:ascii="Garamond" w:hAnsi="Garamond"/>
          <w:sz w:val="40"/>
          <w:szCs w:val="40"/>
        </w:rPr>
        <w:t>Petrini</w:t>
      </w:r>
      <w:proofErr w:type="spellEnd"/>
      <w:r w:rsidRPr="00AF1F5C">
        <w:rPr>
          <w:rFonts w:ascii="Garamond" w:hAnsi="Garamond"/>
          <w:sz w:val="40"/>
          <w:szCs w:val="40"/>
        </w:rPr>
        <w:t xml:space="preserve">: “Il </w:t>
      </w:r>
      <w:proofErr w:type="spellStart"/>
      <w:r w:rsidRPr="00AF1F5C">
        <w:rPr>
          <w:rFonts w:ascii="Garamond" w:hAnsi="Garamond"/>
          <w:sz w:val="40"/>
          <w:szCs w:val="40"/>
        </w:rPr>
        <w:t>cibo</w:t>
      </w:r>
      <w:proofErr w:type="spellEnd"/>
      <w:r w:rsidRPr="00AF1F5C">
        <w:rPr>
          <w:rFonts w:ascii="Garamond" w:hAnsi="Garamond"/>
          <w:sz w:val="40"/>
          <w:szCs w:val="40"/>
        </w:rPr>
        <w:t xml:space="preserve"> è un </w:t>
      </w:r>
      <w:proofErr w:type="spellStart"/>
      <w:r w:rsidRPr="00AF1F5C">
        <w:rPr>
          <w:rFonts w:ascii="Garamond" w:hAnsi="Garamond"/>
          <w:sz w:val="40"/>
          <w:szCs w:val="40"/>
        </w:rPr>
        <w:t>diritto</w:t>
      </w:r>
      <w:proofErr w:type="spellEnd"/>
      <w:r w:rsidRPr="00AF1F5C">
        <w:rPr>
          <w:rFonts w:ascii="Garamond" w:hAnsi="Garamond"/>
          <w:sz w:val="40"/>
          <w:szCs w:val="40"/>
        </w:rPr>
        <w:t>"</w:t>
      </w:r>
    </w:p>
    <w:p w14:paraId="1C7B4070" w14:textId="77777777" w:rsidR="00AF1F5C" w:rsidRPr="00AF1F5C" w:rsidRDefault="00AF1F5C" w:rsidP="00AF1F5C">
      <w:pPr>
        <w:rPr>
          <w:rFonts w:ascii="Garamond" w:hAnsi="Garamond" w:cs="Trebuchet MS"/>
          <w:sz w:val="22"/>
          <w:szCs w:val="22"/>
        </w:rPr>
      </w:pPr>
    </w:p>
    <w:p w14:paraId="3F63CAB3" w14:textId="77777777" w:rsidR="00AF1F5C" w:rsidRDefault="00AF1F5C" w:rsidP="00AF1F5C">
      <w:pPr>
        <w:rPr>
          <w:rFonts w:ascii="Garamond" w:hAnsi="Garamond" w:cs="Trebuchet MS"/>
          <w:sz w:val="22"/>
          <w:szCs w:val="22"/>
        </w:rPr>
      </w:pPr>
    </w:p>
    <w:p w14:paraId="72640FD6" w14:textId="77777777" w:rsidR="00AF1F5C" w:rsidRDefault="00AF1F5C" w:rsidP="00AF1F5C">
      <w:pPr>
        <w:spacing w:after="100" w:afterAutospacing="1"/>
        <w:rPr>
          <w:rFonts w:ascii="Garamond" w:hAnsi="Garamond" w:cs="Trebuchet MS"/>
          <w:sz w:val="22"/>
          <w:szCs w:val="22"/>
        </w:rPr>
        <w:sectPr w:rsidR="00AF1F5C" w:rsidSect="00D14469">
          <w:pgSz w:w="12240" w:h="15840"/>
          <w:pgMar w:top="1417" w:right="1417" w:bottom="1417" w:left="1417" w:header="720" w:footer="720" w:gutter="0"/>
          <w:cols w:space="720"/>
          <w:noEndnote/>
        </w:sectPr>
      </w:pPr>
    </w:p>
    <w:p w14:paraId="03C08AA5" w14:textId="77777777" w:rsidR="00AF1F5C" w:rsidRPr="00AF1F5C" w:rsidRDefault="00AF1F5C" w:rsidP="00AF1F5C">
      <w:pPr>
        <w:spacing w:after="100" w:afterAutospacing="1"/>
        <w:rPr>
          <w:rFonts w:ascii="Garamond" w:hAnsi="Garamond" w:cs="Times"/>
        </w:rPr>
      </w:pPr>
      <w:r w:rsidRPr="00AF1F5C">
        <w:rPr>
          <w:rFonts w:ascii="Garamond" w:hAnsi="Garamond" w:cs="Trebuchet MS"/>
          <w:sz w:val="22"/>
          <w:szCs w:val="22"/>
        </w:rPr>
        <w:lastRenderedPageBreak/>
        <w:t xml:space="preserve">[…] I VINCOLI DEL MERCATO – “Ma non tutti ce la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possono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fare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da soli – ha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detto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ancora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Petrini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- il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contadino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è l’</w:t>
      </w:r>
      <w:proofErr w:type="spellStart"/>
      <w:r w:rsidRPr="00AF1F5C">
        <w:rPr>
          <w:rFonts w:ascii="Garamond" w:hAnsi="Garamond" w:cs="Trebuchet MS"/>
          <w:sz w:val="22"/>
          <w:szCs w:val="22"/>
        </w:rPr>
        <w:t>unico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lavoro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in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cui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prima si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anticipano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soldi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e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poi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non si è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neanche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liberi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di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fissare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il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prezzo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perché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lo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fanno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i grandi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compratori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.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Dunque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bisogna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spezzare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questa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catena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: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noi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consumatori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dobbiamo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organizzarci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per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aiutarli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con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gruppi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di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acquisto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e di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sostegno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che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possano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fornirgli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capitali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per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comprare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per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esempio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una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mucca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pregiata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e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autoctona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al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posto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di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una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di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razza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più commerciale,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che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produce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più latte, ma di minore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qualità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. In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cambio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ne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otterremo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prodotti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buonissimi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che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forse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ci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costeranno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qualche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spicciolo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in più, ma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che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nel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tempo ci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faranno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risparmiare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in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salute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: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sia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la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nostra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perché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mangeremo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meglio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sia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quella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di tutti, perché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vivremo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in un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ambiente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più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sano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. Ce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lo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insegnano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gli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stessi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economist</w:t>
      </w:r>
      <w:r w:rsidR="00B70645">
        <w:rPr>
          <w:rFonts w:ascii="Garamond" w:hAnsi="Garamond" w:cs="Trebuchet MS"/>
          <w:sz w:val="22"/>
          <w:szCs w:val="22"/>
        </w:rPr>
        <w:t>i</w:t>
      </w:r>
      <w:proofErr w:type="spellEnd"/>
      <w:r w:rsidR="00B70645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="00B70645">
        <w:rPr>
          <w:rFonts w:ascii="Garamond" w:hAnsi="Garamond" w:cs="Trebuchet MS"/>
          <w:sz w:val="22"/>
          <w:szCs w:val="22"/>
        </w:rPr>
        <w:t>classici</w:t>
      </w:r>
      <w:proofErr w:type="spellEnd"/>
      <w:r w:rsidR="00B70645">
        <w:rPr>
          <w:rFonts w:ascii="Garamond" w:hAnsi="Garamond" w:cs="Trebuchet MS"/>
          <w:sz w:val="22"/>
          <w:szCs w:val="22"/>
        </w:rPr>
        <w:t xml:space="preserve">: </w:t>
      </w:r>
      <w:proofErr w:type="spellStart"/>
      <w:r w:rsidR="00B70645">
        <w:rPr>
          <w:rFonts w:ascii="Garamond" w:hAnsi="Garamond" w:cs="Trebuchet MS"/>
          <w:sz w:val="22"/>
          <w:szCs w:val="22"/>
        </w:rPr>
        <w:t>oltre</w:t>
      </w:r>
      <w:proofErr w:type="spellEnd"/>
      <w:r w:rsidR="00B70645">
        <w:rPr>
          <w:rFonts w:ascii="Garamond" w:hAnsi="Garamond" w:cs="Trebuchet MS"/>
          <w:sz w:val="22"/>
          <w:szCs w:val="22"/>
        </w:rPr>
        <w:t xml:space="preserve"> al </w:t>
      </w:r>
      <w:proofErr w:type="spellStart"/>
      <w:r w:rsidR="00B70645">
        <w:rPr>
          <w:rFonts w:ascii="Garamond" w:hAnsi="Garamond" w:cs="Trebuchet MS"/>
          <w:sz w:val="22"/>
          <w:szCs w:val="22"/>
        </w:rPr>
        <w:t>semplice</w:t>
      </w:r>
      <w:proofErr w:type="spellEnd"/>
      <w:r w:rsidR="00B70645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incrocio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della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domanda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e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dell’offerta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dove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si forma il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prezzo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sapevano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bene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che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esistono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anche le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esternalità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negative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che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si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scaricano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su tutta la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collettività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;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ovviamente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tanto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più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basso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è il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prezzo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finale, come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avviene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oggi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con l’</w:t>
      </w:r>
      <w:proofErr w:type="spellStart"/>
      <w:r w:rsidRPr="00AF1F5C">
        <w:rPr>
          <w:rFonts w:ascii="Garamond" w:hAnsi="Garamond" w:cs="Trebuchet MS"/>
          <w:sz w:val="22"/>
          <w:szCs w:val="22"/>
        </w:rPr>
        <w:t>agricoltura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intensiva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che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rifornisce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supermercati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tanto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più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possono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esserci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costi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occulti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(</w:t>
      </w:r>
      <w:proofErr w:type="spellStart"/>
      <w:r w:rsidRPr="00AF1F5C">
        <w:rPr>
          <w:rFonts w:ascii="Garamond" w:hAnsi="Garamond" w:cs="Trebuchet MS"/>
          <w:sz w:val="22"/>
          <w:szCs w:val="22"/>
        </w:rPr>
        <w:t>inquinamento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perdita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di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fertilità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dei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suoli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perdita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della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biodiversità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ecc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.),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che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graveranno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soprattutto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sulle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generazioni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future”.</w:t>
      </w:r>
    </w:p>
    <w:p w14:paraId="0C937FD6" w14:textId="77777777" w:rsidR="00AF1F5C" w:rsidRDefault="00AF1F5C" w:rsidP="00AF1F5C">
      <w:pPr>
        <w:spacing w:after="100" w:afterAutospacing="1"/>
        <w:rPr>
          <w:rFonts w:ascii="Garamond" w:hAnsi="Garamond" w:cs="Trebuchet MS"/>
          <w:sz w:val="22"/>
          <w:szCs w:val="22"/>
        </w:rPr>
      </w:pPr>
      <w:r w:rsidRPr="00AF1F5C">
        <w:rPr>
          <w:rFonts w:ascii="Garamond" w:hAnsi="Garamond" w:cs="Trebuchet MS"/>
          <w:sz w:val="22"/>
          <w:szCs w:val="22"/>
        </w:rPr>
        <w:t>MANTENERE LA BIODIVERSITA’ ALIMENTARE – “L’</w:t>
      </w:r>
      <w:proofErr w:type="spellStart"/>
      <w:r w:rsidRPr="00AF1F5C">
        <w:rPr>
          <w:rFonts w:ascii="Garamond" w:hAnsi="Garamond" w:cs="Trebuchet MS"/>
          <w:sz w:val="22"/>
          <w:szCs w:val="22"/>
        </w:rPr>
        <w:t>errore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più grave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che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possiamo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fare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oggi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–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secondo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il leader di Terra Madre –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sarebbe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quello</w:t>
      </w:r>
      <w:proofErr w:type="spellEnd"/>
      <w:r w:rsidR="00B70645">
        <w:rPr>
          <w:rFonts w:ascii="Garamond" w:hAnsi="Garamond" w:cs="Trebuchet MS"/>
          <w:sz w:val="22"/>
          <w:szCs w:val="22"/>
        </w:rPr>
        <w:t xml:space="preserve"> di</w:t>
      </w:r>
      <w:bookmarkStart w:id="0" w:name="_GoBack"/>
      <w:bookmarkEnd w:id="0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cedere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alla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tentazione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dell’abbandono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delle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coltivazioni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e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dell’allevamento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di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specie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pregiate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autoctone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per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privilegiare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altre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più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produttive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: si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rischia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di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perdere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per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sempre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la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biodiversità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e ci si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espone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a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rischi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gravissimi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: nell’800 in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Irlanda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si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coltivava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un’unica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specie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di patate,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mentre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nel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suo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paese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d’origine, il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Perù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ne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esistevano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cinquemila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.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Quando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un virus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letale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attaccò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quella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specie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per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gli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irlandesi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fu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la fine: quasi un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milione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morirono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letteralmente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di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fame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ed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altri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due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milioni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furono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costretti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ad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emigrare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. Ai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nostri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giorni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più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semplicemente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se si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punta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su un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unico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prodotto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gradito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alle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grandi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multinazionali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è facile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che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prima o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poi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ne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crolli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il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prezzo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come è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accaduto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in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Africa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con il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caffè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quando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si sono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messi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a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produrlo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anche 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vietnamiti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: chi si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era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tenuto anche un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orto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è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sopravvissuto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per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gli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altri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invece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la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vita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si è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fatta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durissima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, perché con 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sacchi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di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caffè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invenduti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non si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sfama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una</w:t>
      </w:r>
      <w:proofErr w:type="spellEnd"/>
      <w:r w:rsidRPr="00AF1F5C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AF1F5C">
        <w:rPr>
          <w:rFonts w:ascii="Garamond" w:hAnsi="Garamond" w:cs="Trebuchet MS"/>
          <w:sz w:val="22"/>
          <w:szCs w:val="22"/>
        </w:rPr>
        <w:t>famiglia</w:t>
      </w:r>
      <w:proofErr w:type="spellEnd"/>
      <w:r w:rsidRPr="00AF1F5C">
        <w:rPr>
          <w:rFonts w:ascii="Garamond" w:hAnsi="Garamond" w:cs="Trebuchet MS"/>
          <w:sz w:val="22"/>
          <w:szCs w:val="22"/>
        </w:rPr>
        <w:t>”. […]</w:t>
      </w:r>
    </w:p>
    <w:p w14:paraId="119BE872" w14:textId="77777777" w:rsidR="00AF1F5C" w:rsidRDefault="00AF1F5C" w:rsidP="00AF1F5C">
      <w:pPr>
        <w:spacing w:after="100" w:afterAutospacing="1"/>
        <w:rPr>
          <w:rFonts w:ascii="Garamond" w:hAnsi="Garamond" w:cs="Trebuchet MS"/>
          <w:sz w:val="22"/>
          <w:szCs w:val="22"/>
        </w:rPr>
        <w:sectPr w:rsidR="00AF1F5C" w:rsidSect="00AF1F5C">
          <w:type w:val="continuous"/>
          <w:pgSz w:w="12240" w:h="15840"/>
          <w:pgMar w:top="1418" w:right="1418" w:bottom="1418" w:left="1418" w:header="720" w:footer="720" w:gutter="0"/>
          <w:lnNumType w:countBy="5" w:restart="newSection"/>
          <w:cols w:space="720"/>
          <w:noEndnote/>
        </w:sectPr>
      </w:pPr>
    </w:p>
    <w:p w14:paraId="25311DA1" w14:textId="77777777" w:rsidR="00AF1F5C" w:rsidRPr="00AF1F5C" w:rsidRDefault="00AF1F5C" w:rsidP="00AF1F5C">
      <w:pPr>
        <w:spacing w:after="100" w:afterAutospacing="1"/>
        <w:rPr>
          <w:rFonts w:ascii="Garamond" w:hAnsi="Garamond" w:cs="Times"/>
        </w:rPr>
      </w:pPr>
    </w:p>
    <w:p w14:paraId="684A7683" w14:textId="77777777" w:rsidR="00787A8F" w:rsidRPr="00AF1F5C" w:rsidRDefault="00787A8F" w:rsidP="00AF1F5C">
      <w:pPr>
        <w:rPr>
          <w:rFonts w:ascii="Garamond" w:hAnsi="Garamond"/>
        </w:rPr>
      </w:pPr>
    </w:p>
    <w:p w14:paraId="0BB1754E" w14:textId="77777777" w:rsidR="00AF1F5C" w:rsidRPr="00AF1F5C" w:rsidRDefault="00AF1F5C" w:rsidP="00AF1F5C">
      <w:pPr>
        <w:rPr>
          <w:rFonts w:ascii="Garamond" w:hAnsi="Garamond"/>
        </w:rPr>
      </w:pPr>
      <w:proofErr w:type="spellStart"/>
      <w:r w:rsidRPr="00AF1F5C">
        <w:rPr>
          <w:rFonts w:ascii="Garamond" w:hAnsi="Garamond"/>
        </w:rPr>
        <w:t>Alessando</w:t>
      </w:r>
      <w:proofErr w:type="spellEnd"/>
      <w:r w:rsidRPr="00AF1F5C">
        <w:rPr>
          <w:rFonts w:ascii="Garamond" w:hAnsi="Garamond"/>
        </w:rPr>
        <w:t xml:space="preserve"> Testa </w:t>
      </w:r>
      <w:proofErr w:type="spellStart"/>
      <w:r w:rsidRPr="00AF1F5C">
        <w:rPr>
          <w:rFonts w:ascii="Garamond" w:hAnsi="Garamond"/>
        </w:rPr>
        <w:t>incontra</w:t>
      </w:r>
      <w:proofErr w:type="spellEnd"/>
      <w:r w:rsidRPr="00AF1F5C">
        <w:rPr>
          <w:rFonts w:ascii="Garamond" w:hAnsi="Garamond"/>
        </w:rPr>
        <w:t xml:space="preserve"> Carlo </w:t>
      </w:r>
      <w:proofErr w:type="spellStart"/>
      <w:r w:rsidRPr="00AF1F5C">
        <w:rPr>
          <w:rFonts w:ascii="Garamond" w:hAnsi="Garamond"/>
        </w:rPr>
        <w:t>Petrini</w:t>
      </w:r>
      <w:proofErr w:type="spellEnd"/>
      <w:r w:rsidRPr="00AF1F5C">
        <w:rPr>
          <w:rFonts w:ascii="Garamond" w:hAnsi="Garamond"/>
        </w:rPr>
        <w:t xml:space="preserve">, </w:t>
      </w:r>
    </w:p>
    <w:p w14:paraId="31EDF286" w14:textId="77777777" w:rsidR="00AF1F5C" w:rsidRPr="00AF1F5C" w:rsidRDefault="00AF1F5C" w:rsidP="00AF1F5C">
      <w:pPr>
        <w:rPr>
          <w:rFonts w:ascii="Garamond" w:hAnsi="Garamond" w:cs="Times"/>
        </w:rPr>
      </w:pPr>
      <w:r w:rsidRPr="00AF1F5C">
        <w:rPr>
          <w:rFonts w:ascii="Garamond" w:hAnsi="Garamond" w:cs="Lucida Grande"/>
          <w:sz w:val="18"/>
          <w:szCs w:val="18"/>
        </w:rPr>
        <w:t>http://www.paesesera.it/Cronaca/Slow-Food-e-lo-sviluppo-equo-Petrini-Il-cibo-e-un-diritto</w:t>
      </w:r>
    </w:p>
    <w:p w14:paraId="107DD992" w14:textId="77777777" w:rsidR="00AF1F5C" w:rsidRPr="00AF1F5C" w:rsidRDefault="00AF1F5C" w:rsidP="00AF1F5C">
      <w:pPr>
        <w:rPr>
          <w:rFonts w:ascii="Garamond" w:hAnsi="Garamond"/>
        </w:rPr>
      </w:pPr>
    </w:p>
    <w:sectPr w:rsidR="00AF1F5C" w:rsidRPr="00AF1F5C" w:rsidSect="00AF1F5C">
      <w:type w:val="continuous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A6851"/>
    <w:multiLevelType w:val="hybridMultilevel"/>
    <w:tmpl w:val="97E2484C"/>
    <w:lvl w:ilvl="0" w:tplc="1898E838">
      <w:start w:val="1"/>
      <w:numFmt w:val="decimalZero"/>
      <w:pStyle w:val="parag"/>
      <w:lvlText w:val="§%1"/>
      <w:lvlJc w:val="left"/>
      <w:pPr>
        <w:ind w:left="153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F510F"/>
    <w:multiLevelType w:val="multilevel"/>
    <w:tmpl w:val="6EBC9278"/>
    <w:lvl w:ilvl="0">
      <w:start w:val="1"/>
      <w:numFmt w:val="none"/>
      <w:pStyle w:val="titre1gram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titre2gram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gram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pStyle w:val="titre4gram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E5B47CC"/>
    <w:multiLevelType w:val="hybridMultilevel"/>
    <w:tmpl w:val="C88AE7A8"/>
    <w:lvl w:ilvl="0" w:tplc="30F474D6">
      <w:start w:val="1"/>
      <w:numFmt w:val="decimal"/>
      <w:pStyle w:val="TG"/>
      <w:lvlText w:val="TG%1."/>
      <w:lvlJc w:val="left"/>
      <w:pPr>
        <w:ind w:left="720" w:hanging="720"/>
      </w:pPr>
      <w:rPr>
        <w:rFonts w:ascii="Baskerville" w:hAnsi="Baskerville" w:hint="default"/>
        <w:b w:val="0"/>
        <w:bCs w:val="0"/>
        <w:i/>
        <w:iCs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F5C"/>
    <w:rsid w:val="00000273"/>
    <w:rsid w:val="000A52B8"/>
    <w:rsid w:val="000B67C2"/>
    <w:rsid w:val="00123C5E"/>
    <w:rsid w:val="00154091"/>
    <w:rsid w:val="001739C7"/>
    <w:rsid w:val="00211CC2"/>
    <w:rsid w:val="00225A3C"/>
    <w:rsid w:val="00271EA8"/>
    <w:rsid w:val="00297C4C"/>
    <w:rsid w:val="002E12C2"/>
    <w:rsid w:val="003877CE"/>
    <w:rsid w:val="003943AA"/>
    <w:rsid w:val="003A70AB"/>
    <w:rsid w:val="003F72F6"/>
    <w:rsid w:val="00406678"/>
    <w:rsid w:val="00457E38"/>
    <w:rsid w:val="00464EE1"/>
    <w:rsid w:val="005118B0"/>
    <w:rsid w:val="00530AC1"/>
    <w:rsid w:val="0059126C"/>
    <w:rsid w:val="005D08FF"/>
    <w:rsid w:val="005D145B"/>
    <w:rsid w:val="005F188B"/>
    <w:rsid w:val="006541DD"/>
    <w:rsid w:val="00665BAB"/>
    <w:rsid w:val="00693F32"/>
    <w:rsid w:val="006D4ABA"/>
    <w:rsid w:val="006D5BEB"/>
    <w:rsid w:val="006F7B84"/>
    <w:rsid w:val="00724C87"/>
    <w:rsid w:val="00747529"/>
    <w:rsid w:val="00752503"/>
    <w:rsid w:val="00787A8F"/>
    <w:rsid w:val="007910CA"/>
    <w:rsid w:val="007A5D7A"/>
    <w:rsid w:val="007D7A70"/>
    <w:rsid w:val="00815EC6"/>
    <w:rsid w:val="00887DD9"/>
    <w:rsid w:val="00895DE1"/>
    <w:rsid w:val="00900FEB"/>
    <w:rsid w:val="00967D48"/>
    <w:rsid w:val="009B3CAD"/>
    <w:rsid w:val="009C30EB"/>
    <w:rsid w:val="009D0B58"/>
    <w:rsid w:val="00A132C6"/>
    <w:rsid w:val="00A21A85"/>
    <w:rsid w:val="00A40F93"/>
    <w:rsid w:val="00AA162A"/>
    <w:rsid w:val="00AF1F5C"/>
    <w:rsid w:val="00B34BB4"/>
    <w:rsid w:val="00B70645"/>
    <w:rsid w:val="00B82A40"/>
    <w:rsid w:val="00B912CE"/>
    <w:rsid w:val="00BC3116"/>
    <w:rsid w:val="00BC7EDF"/>
    <w:rsid w:val="00C3463D"/>
    <w:rsid w:val="00C56D72"/>
    <w:rsid w:val="00C72CAB"/>
    <w:rsid w:val="00D53EA3"/>
    <w:rsid w:val="00E0432A"/>
    <w:rsid w:val="00EA4262"/>
    <w:rsid w:val="00EA51A0"/>
    <w:rsid w:val="00ED7931"/>
    <w:rsid w:val="00F17A14"/>
    <w:rsid w:val="00F63FAD"/>
    <w:rsid w:val="00F71C03"/>
    <w:rsid w:val="00FB47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D9288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Numrodeligne">
    <w:name w:val="line number"/>
    <w:basedOn w:val="Policepardfaut"/>
    <w:uiPriority w:val="99"/>
    <w:semiHidden/>
    <w:unhideWhenUsed/>
    <w:rsid w:val="00AF1F5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Numrodeligne">
    <w:name w:val="line number"/>
    <w:basedOn w:val="Policepardfaut"/>
    <w:uiPriority w:val="99"/>
    <w:semiHidden/>
    <w:unhideWhenUsed/>
    <w:rsid w:val="00AF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402</Words>
  <Characters>2215</Characters>
  <Application>Microsoft Macintosh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 PRE</dc:creator>
  <cp:keywords/>
  <dc:description/>
  <cp:lastModifiedBy>Dam PRE</cp:lastModifiedBy>
  <cp:revision>2</cp:revision>
  <dcterms:created xsi:type="dcterms:W3CDTF">2014-04-10T11:12:00Z</dcterms:created>
  <dcterms:modified xsi:type="dcterms:W3CDTF">2014-04-10T21:06:00Z</dcterms:modified>
</cp:coreProperties>
</file>